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C45" w14:textId="6BF7FEDB" w:rsidR="00776E6D" w:rsidRDefault="00776E6D">
      <w:r>
        <w:t xml:space="preserve">In Order to SINK Your </w:t>
      </w:r>
      <w:proofErr w:type="spellStart"/>
      <w:r>
        <w:t>GoSmartPOS</w:t>
      </w:r>
      <w:proofErr w:type="spellEnd"/>
      <w:r>
        <w:t xml:space="preserve"> System with your stripe account Production and Test Mode, you need to create keys in bot</w:t>
      </w:r>
      <w:r w:rsidR="00BE001B">
        <w:t>h</w:t>
      </w:r>
      <w:r>
        <w:t xml:space="preserve"> your Real Environment and Testing </w:t>
      </w:r>
      <w:proofErr w:type="spellStart"/>
      <w:r>
        <w:t>SandBox</w:t>
      </w:r>
      <w:proofErr w:type="spellEnd"/>
      <w:r>
        <w:t xml:space="preserve"> environments</w:t>
      </w:r>
      <w:r w:rsidR="00BE001B">
        <w:t xml:space="preserve"> in Stripe</w:t>
      </w:r>
      <w:r>
        <w:t>. When you get the keys follow the last step in pasting them into you</w:t>
      </w:r>
      <w:r w:rsidR="00BE001B">
        <w:t>r</w:t>
      </w:r>
      <w:r>
        <w:t xml:space="preserve"> G</w:t>
      </w:r>
      <w:proofErr w:type="spellStart"/>
      <w:r>
        <w:t>oSmart</w:t>
      </w:r>
      <w:proofErr w:type="spellEnd"/>
      <w:r>
        <w:t xml:space="preserve"> POS Backoffice for </w:t>
      </w:r>
      <w:proofErr w:type="spellStart"/>
      <w:proofErr w:type="gramStart"/>
      <w:r>
        <w:t>you</w:t>
      </w:r>
      <w:proofErr w:type="spellEnd"/>
      <w:proofErr w:type="gramEnd"/>
      <w:r>
        <w:t xml:space="preserve"> business.</w:t>
      </w:r>
      <w:r w:rsidR="00BE001B">
        <w:t xml:space="preserve"> These Keys are needed so that your POS System can be joined to your Stripe Account.</w:t>
      </w:r>
    </w:p>
    <w:p w14:paraId="07D6E543" w14:textId="77777777" w:rsidR="00776E6D" w:rsidRDefault="00776E6D"/>
    <w:p w14:paraId="10E65B38" w14:textId="04478887" w:rsidR="0074210A" w:rsidRDefault="00776E6D" w:rsidP="00776E6D">
      <w:pPr>
        <w:pStyle w:val="ListParagraph"/>
        <w:numPr>
          <w:ilvl w:val="0"/>
          <w:numId w:val="1"/>
        </w:numPr>
      </w:pPr>
      <w:r w:rsidRPr="00776E6D">
        <w:rPr>
          <w:b/>
          <w:bCs/>
        </w:rPr>
        <w:t>Click on settings in Stripe</w:t>
      </w:r>
      <w:r>
        <w:rPr>
          <w:noProof/>
        </w:rPr>
        <w:drawing>
          <wp:inline distT="0" distB="0" distL="0" distR="0" wp14:anchorId="7F4C299D" wp14:editId="0A501162">
            <wp:extent cx="2633454" cy="781050"/>
            <wp:effectExtent l="0" t="0" r="0" b="0"/>
            <wp:docPr id="213647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78399" name=""/>
                    <pic:cNvPicPr/>
                  </pic:nvPicPr>
                  <pic:blipFill>
                    <a:blip r:embed="rId5"/>
                    <a:stretch>
                      <a:fillRect/>
                    </a:stretch>
                  </pic:blipFill>
                  <pic:spPr>
                    <a:xfrm>
                      <a:off x="0" y="0"/>
                      <a:ext cx="2658572" cy="788500"/>
                    </a:xfrm>
                    <a:prstGeom prst="rect">
                      <a:avLst/>
                    </a:prstGeom>
                  </pic:spPr>
                </pic:pic>
              </a:graphicData>
            </a:graphic>
          </wp:inline>
        </w:drawing>
      </w:r>
    </w:p>
    <w:p w14:paraId="3BF609A5" w14:textId="2345C8FD" w:rsidR="00776E6D" w:rsidRDefault="00776E6D" w:rsidP="00776E6D">
      <w:pPr>
        <w:pStyle w:val="ListParagraph"/>
        <w:numPr>
          <w:ilvl w:val="0"/>
          <w:numId w:val="1"/>
        </w:numPr>
      </w:pPr>
      <w:r w:rsidRPr="00776E6D">
        <w:rPr>
          <w:b/>
          <w:bCs/>
        </w:rPr>
        <w:t>Click on Developers</w:t>
      </w:r>
      <w:r>
        <w:rPr>
          <w:noProof/>
        </w:rPr>
        <w:drawing>
          <wp:inline distT="0" distB="0" distL="0" distR="0" wp14:anchorId="74491DAA" wp14:editId="53707727">
            <wp:extent cx="3073400" cy="698500"/>
            <wp:effectExtent l="0" t="0" r="0" b="6350"/>
            <wp:docPr id="1129670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70287" name=""/>
                    <pic:cNvPicPr/>
                  </pic:nvPicPr>
                  <pic:blipFill>
                    <a:blip r:embed="rId6"/>
                    <a:stretch>
                      <a:fillRect/>
                    </a:stretch>
                  </pic:blipFill>
                  <pic:spPr>
                    <a:xfrm>
                      <a:off x="0" y="0"/>
                      <a:ext cx="3073400" cy="698500"/>
                    </a:xfrm>
                    <a:prstGeom prst="rect">
                      <a:avLst/>
                    </a:prstGeom>
                  </pic:spPr>
                </pic:pic>
              </a:graphicData>
            </a:graphic>
          </wp:inline>
        </w:drawing>
      </w:r>
    </w:p>
    <w:p w14:paraId="21BD8865" w14:textId="77777777" w:rsidR="00776E6D" w:rsidRPr="00776E6D" w:rsidRDefault="00776E6D" w:rsidP="00776E6D">
      <w:pPr>
        <w:ind w:left="450"/>
      </w:pPr>
    </w:p>
    <w:p w14:paraId="383B593C" w14:textId="495D777B" w:rsidR="00776E6D" w:rsidRDefault="00776E6D" w:rsidP="00776E6D">
      <w:pPr>
        <w:pStyle w:val="ListParagraph"/>
        <w:numPr>
          <w:ilvl w:val="0"/>
          <w:numId w:val="1"/>
        </w:numPr>
      </w:pPr>
      <w:r w:rsidRPr="00776E6D">
        <w:rPr>
          <w:b/>
          <w:bCs/>
        </w:rPr>
        <w:t>Choose Manage API Keys</w:t>
      </w:r>
      <w:r>
        <w:rPr>
          <w:noProof/>
        </w:rPr>
        <w:drawing>
          <wp:inline distT="0" distB="0" distL="0" distR="0" wp14:anchorId="5775B670" wp14:editId="481D61B1">
            <wp:extent cx="3808631" cy="689704"/>
            <wp:effectExtent l="0" t="0" r="1905" b="0"/>
            <wp:docPr id="166342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27624" name=""/>
                    <pic:cNvPicPr/>
                  </pic:nvPicPr>
                  <pic:blipFill>
                    <a:blip r:embed="rId7"/>
                    <a:stretch>
                      <a:fillRect/>
                    </a:stretch>
                  </pic:blipFill>
                  <pic:spPr>
                    <a:xfrm>
                      <a:off x="0" y="0"/>
                      <a:ext cx="3904577" cy="707079"/>
                    </a:xfrm>
                    <a:prstGeom prst="rect">
                      <a:avLst/>
                    </a:prstGeom>
                  </pic:spPr>
                </pic:pic>
              </a:graphicData>
            </a:graphic>
          </wp:inline>
        </w:drawing>
      </w:r>
    </w:p>
    <w:p w14:paraId="23421430" w14:textId="77777777" w:rsidR="00776E6D" w:rsidRDefault="00776E6D"/>
    <w:p w14:paraId="4B966BC5" w14:textId="1D0C7ED6" w:rsidR="00776E6D" w:rsidRDefault="00776E6D" w:rsidP="00776E6D">
      <w:pPr>
        <w:pStyle w:val="ListParagraph"/>
        <w:numPr>
          <w:ilvl w:val="0"/>
          <w:numId w:val="1"/>
        </w:numPr>
      </w:pPr>
      <w:r w:rsidRPr="00776E6D">
        <w:rPr>
          <w:b/>
          <w:bCs/>
        </w:rPr>
        <w:t>Your Live key is for Real Payments</w:t>
      </w:r>
      <w:r>
        <w:rPr>
          <w:noProof/>
        </w:rPr>
        <w:drawing>
          <wp:inline distT="0" distB="0" distL="0" distR="0" wp14:anchorId="64306C75" wp14:editId="14A7AE7C">
            <wp:extent cx="5695950" cy="992531"/>
            <wp:effectExtent l="0" t="0" r="0" b="0"/>
            <wp:docPr id="1144042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42621" name=""/>
                    <pic:cNvPicPr/>
                  </pic:nvPicPr>
                  <pic:blipFill>
                    <a:blip r:embed="rId8"/>
                    <a:stretch>
                      <a:fillRect/>
                    </a:stretch>
                  </pic:blipFill>
                  <pic:spPr>
                    <a:xfrm>
                      <a:off x="0" y="0"/>
                      <a:ext cx="5730969" cy="998633"/>
                    </a:xfrm>
                    <a:prstGeom prst="rect">
                      <a:avLst/>
                    </a:prstGeom>
                  </pic:spPr>
                </pic:pic>
              </a:graphicData>
            </a:graphic>
          </wp:inline>
        </w:drawing>
      </w:r>
    </w:p>
    <w:p w14:paraId="176697F0" w14:textId="77777777" w:rsidR="00776E6D" w:rsidRDefault="00776E6D"/>
    <w:p w14:paraId="7DD21D00" w14:textId="2957F7BA" w:rsidR="00776E6D" w:rsidRPr="00776E6D" w:rsidRDefault="00776E6D" w:rsidP="00776E6D">
      <w:pPr>
        <w:pStyle w:val="ListParagraph"/>
        <w:numPr>
          <w:ilvl w:val="0"/>
          <w:numId w:val="1"/>
        </w:numPr>
        <w:rPr>
          <w:b/>
          <w:bCs/>
        </w:rPr>
      </w:pPr>
      <w:r w:rsidRPr="00776E6D">
        <w:rPr>
          <w:b/>
          <w:bCs/>
        </w:rPr>
        <w:t>Your Test Keys are for test transactions only</w:t>
      </w:r>
    </w:p>
    <w:p w14:paraId="6885C931" w14:textId="00AB10DF" w:rsidR="00776E6D" w:rsidRDefault="00776E6D">
      <w:r>
        <w:rPr>
          <w:noProof/>
        </w:rPr>
        <w:lastRenderedPageBreak/>
        <w:drawing>
          <wp:inline distT="0" distB="0" distL="0" distR="0" wp14:anchorId="3DB2F216" wp14:editId="5C3AEF6F">
            <wp:extent cx="4914900" cy="1425111"/>
            <wp:effectExtent l="0" t="0" r="0" b="3810"/>
            <wp:docPr id="1822997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97316" name=""/>
                    <pic:cNvPicPr/>
                  </pic:nvPicPr>
                  <pic:blipFill>
                    <a:blip r:embed="rId9"/>
                    <a:stretch>
                      <a:fillRect/>
                    </a:stretch>
                  </pic:blipFill>
                  <pic:spPr>
                    <a:xfrm>
                      <a:off x="0" y="0"/>
                      <a:ext cx="4927324" cy="1428713"/>
                    </a:xfrm>
                    <a:prstGeom prst="rect">
                      <a:avLst/>
                    </a:prstGeom>
                  </pic:spPr>
                </pic:pic>
              </a:graphicData>
            </a:graphic>
          </wp:inline>
        </w:drawing>
      </w:r>
    </w:p>
    <w:p w14:paraId="165C483B" w14:textId="77777777" w:rsidR="00776E6D" w:rsidRDefault="00776E6D"/>
    <w:p w14:paraId="0C29C5AC" w14:textId="2A9B148C" w:rsidR="00776E6D" w:rsidRDefault="00776E6D">
      <w:r>
        <w:t xml:space="preserve">Log into your </w:t>
      </w:r>
      <w:proofErr w:type="spellStart"/>
      <w:r>
        <w:t>GoSmartPOS</w:t>
      </w:r>
      <w:r w:rsidR="00357BD2">
        <w:t>App</w:t>
      </w:r>
      <w:proofErr w:type="spellEnd"/>
      <w:r w:rsidR="00357BD2">
        <w:t xml:space="preserve"> Backoffice – System Setup – Business. Paste your Live Keys where the red arrows are, </w:t>
      </w:r>
      <w:proofErr w:type="gramStart"/>
      <w:r w:rsidR="00357BD2">
        <w:t>Paste</w:t>
      </w:r>
      <w:proofErr w:type="gramEnd"/>
      <w:r w:rsidR="00357BD2">
        <w:t xml:space="preserve"> your Test keys where the yellow arrows are. Make sure the Publishable keys go into the correct box and the Seret keys go into the correct box. When finished click Update Business to save. The blue radio button that says “Stripe Card Testing Mode” when switched on like in the picture will force your system to be in test transaction mode, when switched off your system is in Live Transaction mode. This enables you to test transactions in Stripe without making real charges until you are ready.</w:t>
      </w:r>
    </w:p>
    <w:p w14:paraId="12B3B2D6" w14:textId="73C003B0" w:rsidR="00357BD2" w:rsidRDefault="00357BD2">
      <w:r>
        <w:rPr>
          <w:noProof/>
        </w:rPr>
        <w:drawing>
          <wp:inline distT="0" distB="0" distL="0" distR="0" wp14:anchorId="285A68C1" wp14:editId="34F154B6">
            <wp:extent cx="5943600" cy="3947795"/>
            <wp:effectExtent l="0" t="0" r="0" b="0"/>
            <wp:docPr id="71815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55407" name=""/>
                    <pic:cNvPicPr/>
                  </pic:nvPicPr>
                  <pic:blipFill>
                    <a:blip r:embed="rId10"/>
                    <a:stretch>
                      <a:fillRect/>
                    </a:stretch>
                  </pic:blipFill>
                  <pic:spPr>
                    <a:xfrm>
                      <a:off x="0" y="0"/>
                      <a:ext cx="5943600" cy="3947795"/>
                    </a:xfrm>
                    <a:prstGeom prst="rect">
                      <a:avLst/>
                    </a:prstGeom>
                  </pic:spPr>
                </pic:pic>
              </a:graphicData>
            </a:graphic>
          </wp:inline>
        </w:drawing>
      </w:r>
    </w:p>
    <w:sectPr w:rsidR="00357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31347"/>
    <w:multiLevelType w:val="hybridMultilevel"/>
    <w:tmpl w:val="F836B5C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64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6D"/>
    <w:rsid w:val="00176B27"/>
    <w:rsid w:val="00272A8C"/>
    <w:rsid w:val="00357BD2"/>
    <w:rsid w:val="00712F5B"/>
    <w:rsid w:val="0074210A"/>
    <w:rsid w:val="00776E6D"/>
    <w:rsid w:val="00875D44"/>
    <w:rsid w:val="00B91CC3"/>
    <w:rsid w:val="00BE001B"/>
    <w:rsid w:val="00C96C6A"/>
    <w:rsid w:val="00D0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C077"/>
  <w15:chartTrackingRefBased/>
  <w15:docId w15:val="{89369CD2-A524-4255-87E4-79E8DFD6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E6D"/>
    <w:rPr>
      <w:rFonts w:eastAsiaTheme="majorEastAsia" w:cstheme="majorBidi"/>
      <w:color w:val="272727" w:themeColor="text1" w:themeTint="D8"/>
    </w:rPr>
  </w:style>
  <w:style w:type="paragraph" w:styleId="Title">
    <w:name w:val="Title"/>
    <w:basedOn w:val="Normal"/>
    <w:next w:val="Normal"/>
    <w:link w:val="TitleChar"/>
    <w:uiPriority w:val="10"/>
    <w:qFormat/>
    <w:rsid w:val="00776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E6D"/>
    <w:pPr>
      <w:spacing w:before="160"/>
      <w:jc w:val="center"/>
    </w:pPr>
    <w:rPr>
      <w:i/>
      <w:iCs/>
      <w:color w:val="404040" w:themeColor="text1" w:themeTint="BF"/>
    </w:rPr>
  </w:style>
  <w:style w:type="character" w:customStyle="1" w:styleId="QuoteChar">
    <w:name w:val="Quote Char"/>
    <w:basedOn w:val="DefaultParagraphFont"/>
    <w:link w:val="Quote"/>
    <w:uiPriority w:val="29"/>
    <w:rsid w:val="00776E6D"/>
    <w:rPr>
      <w:i/>
      <w:iCs/>
      <w:color w:val="404040" w:themeColor="text1" w:themeTint="BF"/>
    </w:rPr>
  </w:style>
  <w:style w:type="paragraph" w:styleId="ListParagraph">
    <w:name w:val="List Paragraph"/>
    <w:basedOn w:val="Normal"/>
    <w:uiPriority w:val="34"/>
    <w:qFormat/>
    <w:rsid w:val="00776E6D"/>
    <w:pPr>
      <w:ind w:left="720"/>
      <w:contextualSpacing/>
    </w:pPr>
  </w:style>
  <w:style w:type="character" w:styleId="IntenseEmphasis">
    <w:name w:val="Intense Emphasis"/>
    <w:basedOn w:val="DefaultParagraphFont"/>
    <w:uiPriority w:val="21"/>
    <w:qFormat/>
    <w:rsid w:val="00776E6D"/>
    <w:rPr>
      <w:i/>
      <w:iCs/>
      <w:color w:val="0F4761" w:themeColor="accent1" w:themeShade="BF"/>
    </w:rPr>
  </w:style>
  <w:style w:type="paragraph" w:styleId="IntenseQuote">
    <w:name w:val="Intense Quote"/>
    <w:basedOn w:val="Normal"/>
    <w:next w:val="Normal"/>
    <w:link w:val="IntenseQuoteChar"/>
    <w:uiPriority w:val="30"/>
    <w:qFormat/>
    <w:rsid w:val="0077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E6D"/>
    <w:rPr>
      <w:i/>
      <w:iCs/>
      <w:color w:val="0F4761" w:themeColor="accent1" w:themeShade="BF"/>
    </w:rPr>
  </w:style>
  <w:style w:type="character" w:styleId="IntenseReference">
    <w:name w:val="Intense Reference"/>
    <w:basedOn w:val="DefaultParagraphFont"/>
    <w:uiPriority w:val="32"/>
    <w:qFormat/>
    <w:rsid w:val="00776E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Joseph</cp:lastModifiedBy>
  <cp:revision>1</cp:revision>
  <dcterms:created xsi:type="dcterms:W3CDTF">2026-05-15T22:00:00Z</dcterms:created>
  <dcterms:modified xsi:type="dcterms:W3CDTF">2026-05-15T22:29:00Z</dcterms:modified>
</cp:coreProperties>
</file>